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81C" w:rsidRDefault="00BF4479" w:rsidP="00EC581C">
      <w:r>
        <w:t>Šifra grada: 133</w:t>
      </w:r>
    </w:p>
    <w:p w:rsidR="00BF4479" w:rsidRDefault="00BF4479" w:rsidP="00EC581C">
      <w:r>
        <w:t>Broj RKP-a: 15497</w:t>
      </w:r>
    </w:p>
    <w:p w:rsidR="00BF4479" w:rsidRDefault="00BF4479" w:rsidP="00EC581C">
      <w:r>
        <w:t>Matični broj: 03276490</w:t>
      </w:r>
    </w:p>
    <w:p w:rsidR="00BF4479" w:rsidRDefault="00BF4479" w:rsidP="00EC581C">
      <w:r>
        <w:t>OIB: 28877650160</w:t>
      </w:r>
    </w:p>
    <w:p w:rsidR="00BF4479" w:rsidRDefault="00BF4479" w:rsidP="00EC581C">
      <w:r>
        <w:t>Razina : 31</w:t>
      </w:r>
    </w:p>
    <w:p w:rsidR="00BF4479" w:rsidRDefault="00BF4479" w:rsidP="00EC581C">
      <w:r>
        <w:t>Razdjel : 000</w:t>
      </w:r>
    </w:p>
    <w:p w:rsidR="00BF4479" w:rsidRDefault="00BF4479" w:rsidP="00EC581C">
      <w:r>
        <w:t>Šifra djelatnosti : 8520</w:t>
      </w:r>
    </w:p>
    <w:p w:rsidR="00BF4479" w:rsidRDefault="00BF4479" w:rsidP="00EC581C">
      <w:r>
        <w:t>Razdoblje: 01.01.20</w:t>
      </w:r>
      <w:r w:rsidR="00976154">
        <w:t>2</w:t>
      </w:r>
      <w:r w:rsidR="00B10834">
        <w:t>1</w:t>
      </w:r>
      <w:r>
        <w:t>.-31.12.20</w:t>
      </w:r>
      <w:r w:rsidR="00976154">
        <w:t>2</w:t>
      </w:r>
      <w:r w:rsidR="00B10834">
        <w:t>1</w:t>
      </w:r>
      <w:r>
        <w:t>.</w:t>
      </w:r>
    </w:p>
    <w:p w:rsidR="00BF4479" w:rsidRDefault="00BF4479" w:rsidP="00EC581C"/>
    <w:p w:rsidR="00BF4479" w:rsidRPr="00BF4479" w:rsidRDefault="00BF4479" w:rsidP="00BF4479">
      <w:pPr>
        <w:spacing w:line="360" w:lineRule="auto"/>
        <w:jc w:val="center"/>
        <w:rPr>
          <w:b/>
          <w:sz w:val="32"/>
          <w:szCs w:val="32"/>
        </w:rPr>
      </w:pPr>
      <w:r w:rsidRPr="00BF4479">
        <w:rPr>
          <w:b/>
          <w:sz w:val="32"/>
          <w:szCs w:val="32"/>
        </w:rPr>
        <w:t>BILJEŠKE</w:t>
      </w:r>
    </w:p>
    <w:p w:rsidR="00BF4479" w:rsidRPr="00BF4479" w:rsidRDefault="00BF4479" w:rsidP="00BF447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</w:t>
      </w:r>
      <w:r w:rsidRPr="00BF4479">
        <w:rPr>
          <w:sz w:val="28"/>
          <w:szCs w:val="28"/>
        </w:rPr>
        <w:t>z financijsk</w:t>
      </w:r>
      <w:r w:rsidR="00976154">
        <w:rPr>
          <w:sz w:val="28"/>
          <w:szCs w:val="28"/>
        </w:rPr>
        <w:t>a izvješća u razdoblju 01.01.202</w:t>
      </w:r>
      <w:r w:rsidR="00B10834">
        <w:rPr>
          <w:sz w:val="28"/>
          <w:szCs w:val="28"/>
        </w:rPr>
        <w:t>1</w:t>
      </w:r>
      <w:r w:rsidRPr="00BF4479">
        <w:rPr>
          <w:sz w:val="28"/>
          <w:szCs w:val="28"/>
        </w:rPr>
        <w:t>.-31.12.20</w:t>
      </w:r>
      <w:r w:rsidR="00976154">
        <w:rPr>
          <w:sz w:val="28"/>
          <w:szCs w:val="28"/>
        </w:rPr>
        <w:t>2</w:t>
      </w:r>
      <w:r w:rsidR="00B10834">
        <w:rPr>
          <w:sz w:val="28"/>
          <w:szCs w:val="28"/>
        </w:rPr>
        <w:t>1</w:t>
      </w:r>
      <w:r w:rsidRPr="00BF4479">
        <w:rPr>
          <w:sz w:val="28"/>
          <w:szCs w:val="28"/>
        </w:rPr>
        <w:t>.</w:t>
      </w:r>
    </w:p>
    <w:p w:rsidR="00EC581C" w:rsidRDefault="00EC581C" w:rsidP="00EC581C"/>
    <w:p w:rsidR="00EC581C" w:rsidRDefault="00EC581C" w:rsidP="00EC581C"/>
    <w:p w:rsidR="00EC581C" w:rsidRDefault="00EC581C" w:rsidP="00EC581C"/>
    <w:p w:rsidR="00EC581C" w:rsidRDefault="00EC581C" w:rsidP="00EC581C">
      <w:r>
        <w:t>BILJEŠKE UZ BILANCU</w:t>
      </w:r>
    </w:p>
    <w:p w:rsidR="00EC581C" w:rsidRDefault="00EC581C" w:rsidP="008D2C41">
      <w:pPr>
        <w:spacing w:line="360" w:lineRule="auto"/>
      </w:pPr>
    </w:p>
    <w:p w:rsidR="008A7415" w:rsidRDefault="008A7415" w:rsidP="008D2C41">
      <w:pPr>
        <w:pStyle w:val="ListParagraph"/>
        <w:numPr>
          <w:ilvl w:val="0"/>
          <w:numId w:val="6"/>
        </w:numPr>
        <w:spacing w:line="360" w:lineRule="auto"/>
      </w:pPr>
      <w:r>
        <w:t>AOP 0</w:t>
      </w:r>
      <w:r w:rsidR="00B10834">
        <w:t>14 Postrojenje i oprema</w:t>
      </w:r>
      <w:r>
        <w:t xml:space="preserve"> – indeks povećanja 1</w:t>
      </w:r>
      <w:r w:rsidR="00B10834">
        <w:t>62</w:t>
      </w:r>
      <w:r>
        <w:t xml:space="preserve">% odnosi se na </w:t>
      </w:r>
      <w:r w:rsidR="00B10834">
        <w:t>ispravak knjiženja amortizacije knjiga</w:t>
      </w:r>
      <w:r>
        <w:t>.</w:t>
      </w:r>
    </w:p>
    <w:p w:rsidR="008A7415" w:rsidRDefault="008A7415" w:rsidP="008D2C41">
      <w:pPr>
        <w:pStyle w:val="ListParagraph"/>
        <w:numPr>
          <w:ilvl w:val="0"/>
          <w:numId w:val="6"/>
        </w:numPr>
        <w:spacing w:line="360" w:lineRule="auto"/>
      </w:pPr>
      <w:r>
        <w:t xml:space="preserve">AOP 030 Knjige – indeks </w:t>
      </w:r>
      <w:r w:rsidR="004B1720">
        <w:t>smanjenja</w:t>
      </w:r>
      <w:r>
        <w:t xml:space="preserve"> </w:t>
      </w:r>
      <w:r w:rsidR="004B1720">
        <w:t>55</w:t>
      </w:r>
      <w:r>
        <w:t xml:space="preserve">% odnosi se na </w:t>
      </w:r>
      <w:r w:rsidR="004B1720">
        <w:t>ispravak pogrešno knjižene amortizacije knjiga</w:t>
      </w:r>
      <w:r>
        <w:t>.</w:t>
      </w:r>
    </w:p>
    <w:p w:rsidR="00EC581C" w:rsidRDefault="00EC581C" w:rsidP="008D2C41">
      <w:pPr>
        <w:pStyle w:val="ListParagraph"/>
        <w:numPr>
          <w:ilvl w:val="0"/>
          <w:numId w:val="6"/>
        </w:numPr>
        <w:spacing w:line="360" w:lineRule="auto"/>
      </w:pPr>
      <w:r>
        <w:t xml:space="preserve">AOP </w:t>
      </w:r>
      <w:r w:rsidR="004B1720">
        <w:t>065 Novac u banci</w:t>
      </w:r>
      <w:r>
        <w:t xml:space="preserve"> – </w:t>
      </w:r>
      <w:r w:rsidR="008A7415">
        <w:t xml:space="preserve">indeks </w:t>
      </w:r>
      <w:r w:rsidR="004B1720">
        <w:t>smanjenja</w:t>
      </w:r>
      <w:r w:rsidR="008A7415">
        <w:t xml:space="preserve"> </w:t>
      </w:r>
      <w:r w:rsidR="004B1720">
        <w:t>44</w:t>
      </w:r>
      <w:r w:rsidR="008A7415">
        <w:t>%</w:t>
      </w:r>
      <w:r w:rsidR="008D2C41">
        <w:t xml:space="preserve"> odnosi se na</w:t>
      </w:r>
      <w:r w:rsidR="004B1720">
        <w:t xml:space="preserve"> povećane</w:t>
      </w:r>
      <w:r w:rsidR="008D2C41">
        <w:t xml:space="preserve"> obveze za račune</w:t>
      </w:r>
      <w:r w:rsidR="008A7415">
        <w:t xml:space="preserve"> </w:t>
      </w:r>
      <w:r w:rsidR="004B1720">
        <w:t>energenata</w:t>
      </w:r>
      <w:r w:rsidR="008D2C41">
        <w:t>.</w:t>
      </w:r>
    </w:p>
    <w:p w:rsidR="00BF4479" w:rsidRDefault="00BF4479" w:rsidP="008D2C41">
      <w:pPr>
        <w:pStyle w:val="ListParagraph"/>
        <w:numPr>
          <w:ilvl w:val="0"/>
          <w:numId w:val="6"/>
        </w:numPr>
        <w:spacing w:line="360" w:lineRule="auto"/>
      </w:pPr>
      <w:r>
        <w:t xml:space="preserve">AOP </w:t>
      </w:r>
      <w:r w:rsidR="004B1720">
        <w:t>081 ostala potraživanja</w:t>
      </w:r>
      <w:r>
        <w:t xml:space="preserve">- </w:t>
      </w:r>
      <w:r w:rsidR="004B1720">
        <w:t>indeks povećanja 216% odnosi se na bolovanja zaposlenika</w:t>
      </w:r>
      <w:r w:rsidR="008D2C41">
        <w:t>.</w:t>
      </w:r>
    </w:p>
    <w:p w:rsidR="00EC581C" w:rsidRDefault="00EC581C" w:rsidP="00EC581C"/>
    <w:p w:rsidR="008338A3" w:rsidRDefault="008338A3" w:rsidP="00EC581C"/>
    <w:p w:rsidR="00EC581C" w:rsidRDefault="00EC581C" w:rsidP="00EC581C">
      <w:r>
        <w:t>BILJEŠKE UZ IZVJEŠTAJ O PRIHODIMA, RASHODIMA, PRIMICIMA I IZDACIMA</w:t>
      </w:r>
    </w:p>
    <w:p w:rsidR="008D2C41" w:rsidRDefault="008D2C41" w:rsidP="00EC581C"/>
    <w:p w:rsidR="008D2C41" w:rsidRDefault="008D2C41" w:rsidP="00F662F7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jc w:val="both"/>
        <w:textAlignment w:val="auto"/>
      </w:pPr>
      <w:r>
        <w:t>AOP 001 Prihodi poslovanja na razini su prošlogodišnjih prihoda.</w:t>
      </w:r>
    </w:p>
    <w:p w:rsidR="00EC581C" w:rsidRDefault="00EC581C" w:rsidP="00F662F7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jc w:val="both"/>
        <w:textAlignment w:val="auto"/>
      </w:pPr>
      <w:r>
        <w:t xml:space="preserve">AOP </w:t>
      </w:r>
      <w:r w:rsidR="004B1720">
        <w:t>101</w:t>
      </w:r>
      <w:r>
        <w:t xml:space="preserve"> </w:t>
      </w:r>
      <w:r w:rsidR="004B1720">
        <w:t>Prihod od upravnih i administrativnih pristojbi</w:t>
      </w:r>
      <w:r w:rsidR="008D2C41">
        <w:t xml:space="preserve"> –indeks povećanja od </w:t>
      </w:r>
      <w:r w:rsidR="004B1720">
        <w:t>137</w:t>
      </w:r>
      <w:r>
        <w:t xml:space="preserve">% nastao je zbog većeg broja </w:t>
      </w:r>
      <w:r w:rsidR="00BF4479">
        <w:t>zaposlenika na bolovanjima</w:t>
      </w:r>
    </w:p>
    <w:p w:rsidR="00EC581C" w:rsidRDefault="00EC581C" w:rsidP="00F662F7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jc w:val="both"/>
        <w:textAlignment w:val="auto"/>
      </w:pPr>
      <w:r>
        <w:t xml:space="preserve">AOP </w:t>
      </w:r>
      <w:r w:rsidR="004B1720">
        <w:t>19</w:t>
      </w:r>
      <w:r>
        <w:t xml:space="preserve"> </w:t>
      </w:r>
      <w:r w:rsidR="004B1720">
        <w:t>Prihod od pružanja usluga</w:t>
      </w:r>
      <w:r>
        <w:t xml:space="preserve"> – indeks povećanja od </w:t>
      </w:r>
      <w:r w:rsidR="004B1720">
        <w:t>147</w:t>
      </w:r>
      <w:r>
        <w:t xml:space="preserve">% odnosi se na </w:t>
      </w:r>
      <w:r w:rsidR="004B1720">
        <w:t>naplaćena potraživanja za najam dvorane</w:t>
      </w:r>
    </w:p>
    <w:p w:rsidR="00D63090" w:rsidRDefault="00D63090" w:rsidP="00D63090">
      <w:pPr>
        <w:overflowPunct/>
        <w:autoSpaceDE/>
        <w:autoSpaceDN/>
        <w:adjustRightInd/>
        <w:spacing w:line="276" w:lineRule="auto"/>
        <w:jc w:val="both"/>
        <w:textAlignment w:val="auto"/>
      </w:pPr>
    </w:p>
    <w:p w:rsidR="00D63090" w:rsidRDefault="00D63090" w:rsidP="00D63090">
      <w:pPr>
        <w:overflowPunct/>
        <w:autoSpaceDE/>
        <w:autoSpaceDN/>
        <w:adjustRightInd/>
        <w:spacing w:line="276" w:lineRule="auto"/>
        <w:jc w:val="both"/>
        <w:textAlignment w:val="auto"/>
      </w:pPr>
    </w:p>
    <w:p w:rsidR="00D63090" w:rsidRDefault="00D63090" w:rsidP="00D63090">
      <w:pPr>
        <w:pStyle w:val="ListParagraph"/>
        <w:numPr>
          <w:ilvl w:val="0"/>
          <w:numId w:val="12"/>
        </w:numPr>
        <w:overflowPunct/>
        <w:autoSpaceDE/>
        <w:autoSpaceDN/>
        <w:adjustRightInd/>
        <w:spacing w:line="276" w:lineRule="auto"/>
        <w:jc w:val="center"/>
        <w:textAlignment w:val="auto"/>
      </w:pPr>
      <w:r>
        <w:t>2  –</w:t>
      </w:r>
    </w:p>
    <w:p w:rsidR="00D63090" w:rsidRDefault="00D63090" w:rsidP="00D63090">
      <w:pPr>
        <w:pStyle w:val="ListParagraph"/>
        <w:overflowPunct/>
        <w:autoSpaceDE/>
        <w:autoSpaceDN/>
        <w:adjustRightInd/>
        <w:spacing w:line="276" w:lineRule="auto"/>
        <w:ind w:left="1080"/>
        <w:jc w:val="center"/>
        <w:textAlignment w:val="auto"/>
      </w:pPr>
    </w:p>
    <w:p w:rsidR="00EC581C" w:rsidRDefault="00EC581C" w:rsidP="00F662F7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jc w:val="both"/>
        <w:textAlignment w:val="auto"/>
      </w:pPr>
      <w:r>
        <w:t>AOP 1</w:t>
      </w:r>
      <w:r w:rsidR="004B1720">
        <w:t>28</w:t>
      </w:r>
      <w:r>
        <w:t xml:space="preserve"> </w:t>
      </w:r>
      <w:r w:rsidR="004B1720">
        <w:t>Prihodi od nadležnog proračuna</w:t>
      </w:r>
      <w:r>
        <w:t xml:space="preserve"> – indeks </w:t>
      </w:r>
      <w:r w:rsidR="004B1720">
        <w:t>smanjenja</w:t>
      </w:r>
      <w:r>
        <w:t xml:space="preserve"> od </w:t>
      </w:r>
      <w:r w:rsidR="004B1720">
        <w:t>59</w:t>
      </w:r>
      <w:r>
        <w:t>%</w:t>
      </w:r>
      <w:r w:rsidR="004B1720">
        <w:t xml:space="preserve"> u prošlom razdoblju je došlo do većih prihoda iz potreba sanacije štete od potresa</w:t>
      </w:r>
      <w:r w:rsidR="002809DA">
        <w:t>.</w:t>
      </w:r>
    </w:p>
    <w:p w:rsidR="002809DA" w:rsidRDefault="002809DA" w:rsidP="00F662F7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jc w:val="both"/>
        <w:textAlignment w:val="auto"/>
      </w:pPr>
      <w:r>
        <w:t xml:space="preserve">AOP </w:t>
      </w:r>
      <w:r w:rsidR="004B1720">
        <w:t>178</w:t>
      </w:r>
      <w:r>
        <w:t xml:space="preserve"> </w:t>
      </w:r>
      <w:r w:rsidR="004B1720">
        <w:t>Zdravstvene usluge</w:t>
      </w:r>
      <w:r>
        <w:t xml:space="preserve"> – indeks povećanja </w:t>
      </w:r>
      <w:r w:rsidR="00FD3F6B">
        <w:t>362</w:t>
      </w:r>
      <w:r>
        <w:t xml:space="preserve">% odnosi se na usluge </w:t>
      </w:r>
      <w:proofErr w:type="spellStart"/>
      <w:r w:rsidR="00FD3F6B">
        <w:t>testiranaj</w:t>
      </w:r>
      <w:proofErr w:type="spellEnd"/>
      <w:r w:rsidR="00FD3F6B">
        <w:t xml:space="preserve"> zaposlenika na COVOD-19 te sistematske preglede</w:t>
      </w:r>
      <w:r>
        <w:t>.</w:t>
      </w:r>
    </w:p>
    <w:p w:rsidR="00EC581C" w:rsidRDefault="00EC581C" w:rsidP="00EC581C"/>
    <w:p w:rsidR="00EC581C" w:rsidRDefault="00EC581C" w:rsidP="00EC581C"/>
    <w:p w:rsidR="00EC581C" w:rsidRDefault="00EC581C" w:rsidP="00F662F7">
      <w:pPr>
        <w:spacing w:line="276" w:lineRule="auto"/>
      </w:pPr>
    </w:p>
    <w:p w:rsidR="00EC581C" w:rsidRDefault="00EC581C" w:rsidP="00F662F7">
      <w:pPr>
        <w:spacing w:line="276" w:lineRule="auto"/>
        <w:jc w:val="both"/>
      </w:pPr>
      <w:r>
        <w:t>Raspoloživi višak će se, Odlukom školskog odbora, utrošiti za plaćanje računa po dospijeću naplate, uređenje školske zgrade, nabavu opreme, te za potrebe daljnjeg stručnog usavršavanja djelatnika.</w:t>
      </w:r>
    </w:p>
    <w:p w:rsidR="000B6AEF" w:rsidRDefault="000B6AEF" w:rsidP="00EC581C"/>
    <w:p w:rsidR="008338A3" w:rsidRDefault="00F662F7" w:rsidP="00EC581C">
      <w:r>
        <w:t xml:space="preserve"> </w:t>
      </w:r>
    </w:p>
    <w:p w:rsidR="00F662F7" w:rsidRDefault="00F662F7" w:rsidP="00EC581C"/>
    <w:p w:rsidR="008338A3" w:rsidRDefault="008338A3" w:rsidP="00EC581C">
      <w:r>
        <w:t>BILJEŠKE UZ IZVJEŠTAJ O PROMJENAMA U VRIJEDNOSTI I OBUJMU IMOVINE I OBVEZA</w:t>
      </w:r>
    </w:p>
    <w:p w:rsidR="008338A3" w:rsidRDefault="008338A3" w:rsidP="00EC581C"/>
    <w:p w:rsidR="008338A3" w:rsidRDefault="00D63090" w:rsidP="008338A3">
      <w:pPr>
        <w:pStyle w:val="ListParagraph"/>
        <w:numPr>
          <w:ilvl w:val="0"/>
          <w:numId w:val="7"/>
        </w:numPr>
      </w:pPr>
      <w:r>
        <w:t>Nije bilo povećanja niti smanjenja obujma imovine u 20</w:t>
      </w:r>
      <w:r w:rsidR="00976154">
        <w:t>2</w:t>
      </w:r>
      <w:r w:rsidR="00FD3F6B">
        <w:t>1</w:t>
      </w:r>
      <w:r>
        <w:t>. godini.</w:t>
      </w:r>
    </w:p>
    <w:p w:rsidR="00364820" w:rsidRDefault="00364820" w:rsidP="00364820">
      <w:pPr>
        <w:pStyle w:val="ListParagraph"/>
      </w:pPr>
    </w:p>
    <w:p w:rsidR="00F662F7" w:rsidRDefault="00F662F7" w:rsidP="00364820">
      <w:pPr>
        <w:pStyle w:val="ListParagraph"/>
      </w:pPr>
    </w:p>
    <w:p w:rsidR="008338A3" w:rsidRDefault="008338A3" w:rsidP="008338A3"/>
    <w:p w:rsidR="008338A3" w:rsidRDefault="008338A3" w:rsidP="008338A3">
      <w:r>
        <w:t>BILJEŠKE UZ IZVJEŠTAJ O RASHODIMA PREMA FUNKCIJSKOJ KLASIFIKACIJI</w:t>
      </w:r>
    </w:p>
    <w:p w:rsidR="00364820" w:rsidRDefault="00364820" w:rsidP="008338A3"/>
    <w:p w:rsidR="00364820" w:rsidRDefault="00364820" w:rsidP="00F662F7">
      <w:pPr>
        <w:pStyle w:val="ListParagraph"/>
        <w:numPr>
          <w:ilvl w:val="0"/>
          <w:numId w:val="8"/>
        </w:numPr>
        <w:spacing w:line="276" w:lineRule="auto"/>
      </w:pPr>
      <w:r>
        <w:t>AOP1</w:t>
      </w:r>
      <w:r w:rsidR="00FD3F6B">
        <w:t xml:space="preserve">22 Dodatne usluge u </w:t>
      </w:r>
      <w:r>
        <w:t xml:space="preserve"> Obrazovanje – </w:t>
      </w:r>
      <w:r w:rsidR="00D63090">
        <w:t xml:space="preserve">indeks povećanja od </w:t>
      </w:r>
      <w:r w:rsidR="00FD3F6B">
        <w:t>128</w:t>
      </w:r>
      <w:r w:rsidR="00D63090">
        <w:t xml:space="preserve">% odnosi se na </w:t>
      </w:r>
      <w:r w:rsidR="00FD3F6B">
        <w:t>prihod</w:t>
      </w:r>
      <w:r w:rsidR="00D63090">
        <w:t xml:space="preserve"> školsk</w:t>
      </w:r>
      <w:r w:rsidR="00FD3F6B">
        <w:t>e kuhinje od drugih škola, Učenici OŠ Petar Zrinski pohađaju nastavu i hrane se u OŠ Tina Ujevića</w:t>
      </w:r>
    </w:p>
    <w:p w:rsidR="00364820" w:rsidRDefault="00364820" w:rsidP="00364820">
      <w:pPr>
        <w:pStyle w:val="ListParagraph"/>
      </w:pPr>
    </w:p>
    <w:p w:rsidR="00F662F7" w:rsidRDefault="00F662F7" w:rsidP="00364820"/>
    <w:p w:rsidR="00F662F7" w:rsidRDefault="00F662F7" w:rsidP="00F662F7">
      <w:pPr>
        <w:pStyle w:val="ListParagraph"/>
        <w:numPr>
          <w:ilvl w:val="0"/>
          <w:numId w:val="11"/>
        </w:numPr>
        <w:jc w:val="center"/>
      </w:pPr>
      <w:r>
        <w:t>3    -</w:t>
      </w:r>
    </w:p>
    <w:p w:rsidR="00F662F7" w:rsidRDefault="00F662F7" w:rsidP="00364820"/>
    <w:p w:rsidR="00F662F7" w:rsidRDefault="00F662F7" w:rsidP="00364820"/>
    <w:p w:rsidR="00364820" w:rsidRDefault="00364820" w:rsidP="00364820">
      <w:r>
        <w:t>BILJEŠKE UZ IVJEŠTAJ O OBVEZAMA</w:t>
      </w:r>
    </w:p>
    <w:p w:rsidR="00364820" w:rsidRDefault="00364820" w:rsidP="00364820"/>
    <w:p w:rsidR="00364820" w:rsidRDefault="00364820" w:rsidP="00FD3F6B">
      <w:pPr>
        <w:spacing w:line="276" w:lineRule="auto"/>
      </w:pPr>
    </w:p>
    <w:p w:rsidR="00364820" w:rsidRDefault="00364820" w:rsidP="00F662F7">
      <w:pPr>
        <w:pStyle w:val="ListParagraph"/>
        <w:numPr>
          <w:ilvl w:val="0"/>
          <w:numId w:val="9"/>
        </w:numPr>
        <w:spacing w:line="276" w:lineRule="auto"/>
      </w:pPr>
      <w:r>
        <w:t>AOP 092 Stanje nedospjelih obveza za rashode poslovanja odnosi se na plaće i prijevoz djelatnika za prosinac 20</w:t>
      </w:r>
      <w:r w:rsidR="00FD3F6B">
        <w:t>21</w:t>
      </w:r>
      <w:r>
        <w:t>.</w:t>
      </w:r>
    </w:p>
    <w:p w:rsidR="00364820" w:rsidRDefault="00364820" w:rsidP="00364820">
      <w:pPr>
        <w:pStyle w:val="ListParagraph"/>
      </w:pPr>
    </w:p>
    <w:p w:rsidR="00FD3F6B" w:rsidRDefault="00FD3F6B" w:rsidP="00364820">
      <w:pPr>
        <w:pStyle w:val="ListParagraph"/>
      </w:pPr>
    </w:p>
    <w:p w:rsidR="00FD3F6B" w:rsidRDefault="00FD3F6B" w:rsidP="00364820">
      <w:pPr>
        <w:pStyle w:val="ListParagraph"/>
      </w:pPr>
    </w:p>
    <w:p w:rsidR="00FD3F6B" w:rsidRDefault="00FD3F6B" w:rsidP="00364820">
      <w:pPr>
        <w:pStyle w:val="ListParagraph"/>
      </w:pPr>
    </w:p>
    <w:p w:rsidR="00FD3F6B" w:rsidRDefault="00FD3F6B" w:rsidP="00364820">
      <w:pPr>
        <w:pStyle w:val="ListParagraph"/>
      </w:pPr>
    </w:p>
    <w:p w:rsidR="00364820" w:rsidRDefault="00364820" w:rsidP="00364820">
      <w:r>
        <w:lastRenderedPageBreak/>
        <w:t>OSTALE BILJEŠKE</w:t>
      </w:r>
    </w:p>
    <w:p w:rsidR="00364820" w:rsidRDefault="00364820" w:rsidP="00364820"/>
    <w:p w:rsidR="00364820" w:rsidRDefault="00364820" w:rsidP="00F662F7">
      <w:pPr>
        <w:pStyle w:val="ListParagraph"/>
        <w:numPr>
          <w:ilvl w:val="0"/>
          <w:numId w:val="10"/>
        </w:numPr>
        <w:spacing w:line="276" w:lineRule="auto"/>
      </w:pPr>
      <w:r>
        <w:t>Popis ugovornih odnosa – škola nema ugovornih odnosa koji uz ispunjenje određenih uvjeta mogu postati obveza ili imovina</w:t>
      </w:r>
    </w:p>
    <w:p w:rsidR="00E65BB3" w:rsidRDefault="00364820" w:rsidP="00F662F7">
      <w:pPr>
        <w:pStyle w:val="ListParagraph"/>
        <w:numPr>
          <w:ilvl w:val="0"/>
          <w:numId w:val="10"/>
        </w:numPr>
        <w:spacing w:line="276" w:lineRule="auto"/>
      </w:pPr>
      <w:r>
        <w:t>Popis sudskih sporova u tijeku – škola nema</w:t>
      </w:r>
      <w:r w:rsidR="00F662F7">
        <w:t xml:space="preserve"> sudskih sporova u tijeku</w:t>
      </w:r>
    </w:p>
    <w:p w:rsidR="00E65BB3" w:rsidRPr="00E65BB3" w:rsidRDefault="00E65BB3" w:rsidP="00E65BB3"/>
    <w:p w:rsidR="00E65BB3" w:rsidRPr="00E65BB3" w:rsidRDefault="00E65BB3" w:rsidP="00E65BB3"/>
    <w:p w:rsidR="00E65BB3" w:rsidRDefault="00E65BB3" w:rsidP="00E65BB3"/>
    <w:p w:rsidR="00364820" w:rsidRDefault="00E65BB3" w:rsidP="00E65BB3">
      <w:r>
        <w:t>Zagr</w:t>
      </w:r>
      <w:r w:rsidR="00BD3BFE">
        <w:t xml:space="preserve">eb, </w:t>
      </w:r>
      <w:r w:rsidR="00FD3F6B">
        <w:t>28</w:t>
      </w:r>
      <w:r w:rsidR="00BD3BFE">
        <w:t>.01.202</w:t>
      </w:r>
      <w:r w:rsidR="00976154">
        <w:t>1</w:t>
      </w:r>
      <w:r w:rsidR="00BD3BFE">
        <w:t>.</w:t>
      </w:r>
    </w:p>
    <w:p w:rsidR="00E65BB3" w:rsidRDefault="00E65BB3" w:rsidP="00E65BB3"/>
    <w:p w:rsidR="00E65BB3" w:rsidRDefault="00E65BB3" w:rsidP="00E65BB3"/>
    <w:p w:rsidR="00E65BB3" w:rsidRDefault="00E65BB3" w:rsidP="00E65BB3">
      <w:pPr>
        <w:jc w:val="right"/>
      </w:pPr>
    </w:p>
    <w:p w:rsidR="00E65BB3" w:rsidRDefault="00E65BB3" w:rsidP="00E65BB3">
      <w:pPr>
        <w:jc w:val="right"/>
      </w:pPr>
      <w:r>
        <w:t>Ravnateljica</w:t>
      </w:r>
    </w:p>
    <w:p w:rsidR="00E65BB3" w:rsidRDefault="00E65BB3" w:rsidP="00E65BB3">
      <w:pPr>
        <w:jc w:val="right"/>
      </w:pPr>
    </w:p>
    <w:p w:rsidR="00E65BB3" w:rsidRDefault="00E65BB3" w:rsidP="00E65BB3">
      <w:pPr>
        <w:jc w:val="right"/>
      </w:pPr>
    </w:p>
    <w:p w:rsidR="00E65BB3" w:rsidRPr="00E65BB3" w:rsidRDefault="00FD3F6B" w:rsidP="00E65BB3">
      <w:pPr>
        <w:jc w:val="right"/>
      </w:pPr>
      <w:r>
        <w:t xml:space="preserve">Tanja </w:t>
      </w:r>
      <w:proofErr w:type="spellStart"/>
      <w:r>
        <w:t>Bakran</w:t>
      </w:r>
      <w:proofErr w:type="spellEnd"/>
      <w:r>
        <w:t xml:space="preserve"> Lesar</w:t>
      </w:r>
      <w:bookmarkStart w:id="0" w:name="_GoBack"/>
      <w:bookmarkEnd w:id="0"/>
    </w:p>
    <w:sectPr w:rsidR="00E65BB3" w:rsidRPr="00E65BB3" w:rsidSect="00FD27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A6B" w:rsidRDefault="00BF2A6B" w:rsidP="009E4FD9">
      <w:r>
        <w:separator/>
      </w:r>
    </w:p>
  </w:endnote>
  <w:endnote w:type="continuationSeparator" w:id="0">
    <w:p w:rsidR="00BF2A6B" w:rsidRDefault="00BF2A6B" w:rsidP="009E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A6B" w:rsidRDefault="00BF2A6B" w:rsidP="009E4FD9">
      <w:r>
        <w:separator/>
      </w:r>
    </w:p>
  </w:footnote>
  <w:footnote w:type="continuationSeparator" w:id="0">
    <w:p w:rsidR="00BF2A6B" w:rsidRDefault="00BF2A6B" w:rsidP="009E4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24" w:type="dxa"/>
      <w:tblInd w:w="-459" w:type="dxa"/>
      <w:tblLayout w:type="fixed"/>
      <w:tblLook w:val="0000" w:firstRow="0" w:lastRow="0" w:firstColumn="0" w:lastColumn="0" w:noHBand="0" w:noVBand="0"/>
    </w:tblPr>
    <w:tblGrid>
      <w:gridCol w:w="3261"/>
      <w:gridCol w:w="8363"/>
    </w:tblGrid>
    <w:tr w:rsidR="009E4FD9" w:rsidTr="00A075B0">
      <w:tc>
        <w:tcPr>
          <w:tcW w:w="3261" w:type="dxa"/>
        </w:tcPr>
        <w:p w:rsidR="009E4FD9" w:rsidRDefault="009E4FD9" w:rsidP="00A075B0">
          <w:pPr>
            <w:pStyle w:val="Header"/>
            <w:ind w:right="1559"/>
          </w:pPr>
          <w:r>
            <w:rPr>
              <w:noProof/>
            </w:rPr>
            <w:drawing>
              <wp:inline distT="0" distB="0" distL="0" distR="0">
                <wp:extent cx="790575" cy="933450"/>
                <wp:effectExtent l="1905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9E4FD9" w:rsidRDefault="009E4FD9" w:rsidP="00A075B0">
          <w:pPr>
            <w:pStyle w:val="Header"/>
            <w:ind w:right="1559"/>
            <w:jc w:val="right"/>
          </w:pPr>
        </w:p>
        <w:p w:rsidR="009E4FD9" w:rsidRDefault="009E4FD9" w:rsidP="00A075B0">
          <w:pPr>
            <w:pStyle w:val="Header"/>
            <w:ind w:right="459"/>
          </w:pPr>
          <w:r>
            <w:rPr>
              <w:sz w:val="56"/>
            </w:rPr>
            <w:t>Osnovna škola Tina Ujevića</w:t>
          </w:r>
        </w:p>
        <w:p w:rsidR="009E4FD9" w:rsidRDefault="009E4FD9" w:rsidP="00A075B0">
          <w:pPr>
            <w:pStyle w:val="Header"/>
            <w:ind w:right="1559"/>
          </w:pPr>
          <w:r>
            <w:rPr>
              <w:sz w:val="32"/>
            </w:rPr>
            <w:t>10000 Zagreb, Koturaška cesta 75, Hrvatska</w:t>
          </w:r>
        </w:p>
      </w:tc>
    </w:tr>
  </w:tbl>
  <w:p w:rsidR="00F60473" w:rsidRDefault="00F60473" w:rsidP="00F60473">
    <w:pPr>
      <w:pStyle w:val="Header"/>
      <w:ind w:left="-567" w:right="-409"/>
      <w:jc w:val="center"/>
    </w:pPr>
    <w:r>
      <w:t xml:space="preserve">                        </w:t>
    </w:r>
    <w:r w:rsidR="00264FE0">
      <w:t xml:space="preserve">                               </w:t>
    </w:r>
    <w:r>
      <w:t xml:space="preserve">Tel: 01 6170 501; fax: 01 6170 844     </w:t>
    </w:r>
    <w:hyperlink r:id="rId2" w:history="1">
      <w:r w:rsidRPr="00561934">
        <w:rPr>
          <w:rStyle w:val="Hyperlink"/>
        </w:rPr>
        <w:t>ured@os-tujevica-zg.skole.hr</w:t>
      </w:r>
    </w:hyperlink>
  </w:p>
  <w:p w:rsidR="00E22E12" w:rsidRDefault="00F60473" w:rsidP="00E22E12">
    <w:pPr>
      <w:pStyle w:val="Header"/>
      <w:ind w:left="-567" w:right="-409"/>
    </w:pPr>
    <w:r>
      <w:t xml:space="preserve">                                   </w:t>
    </w:r>
    <w:r w:rsidR="00CA61A1">
      <w:t xml:space="preserve">                         </w:t>
    </w:r>
    <w:r>
      <w:t xml:space="preserve"> </w:t>
    </w:r>
    <w:r w:rsidR="00E22E12">
      <w:br/>
      <w:t>__________________________________________________________</w:t>
    </w:r>
    <w:r w:rsidR="00CA61A1">
      <w:t>___________________________</w:t>
    </w:r>
  </w:p>
  <w:p w:rsidR="009E4FD9" w:rsidRDefault="009E4F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17EA"/>
    <w:multiLevelType w:val="hybridMultilevel"/>
    <w:tmpl w:val="6824C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1F0D"/>
    <w:multiLevelType w:val="hybridMultilevel"/>
    <w:tmpl w:val="DA4AED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D51BA"/>
    <w:multiLevelType w:val="hybridMultilevel"/>
    <w:tmpl w:val="CE4CB8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C5823"/>
    <w:multiLevelType w:val="hybridMultilevel"/>
    <w:tmpl w:val="46DE16D4"/>
    <w:lvl w:ilvl="0" w:tplc="1A36FF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54487"/>
    <w:multiLevelType w:val="hybridMultilevel"/>
    <w:tmpl w:val="8C5645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20D9C"/>
    <w:multiLevelType w:val="hybridMultilevel"/>
    <w:tmpl w:val="B0762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53467"/>
    <w:multiLevelType w:val="hybridMultilevel"/>
    <w:tmpl w:val="BA1C6710"/>
    <w:lvl w:ilvl="0" w:tplc="C20A6A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B3CBD"/>
    <w:multiLevelType w:val="hybridMultilevel"/>
    <w:tmpl w:val="435693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40E49"/>
    <w:multiLevelType w:val="hybridMultilevel"/>
    <w:tmpl w:val="0A26C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742D7"/>
    <w:multiLevelType w:val="hybridMultilevel"/>
    <w:tmpl w:val="D9B8F72A"/>
    <w:lvl w:ilvl="0" w:tplc="8D4ABE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DC3C4D"/>
    <w:multiLevelType w:val="hybridMultilevel"/>
    <w:tmpl w:val="A216C35E"/>
    <w:lvl w:ilvl="0" w:tplc="054EDA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036DF8"/>
    <w:multiLevelType w:val="hybridMultilevel"/>
    <w:tmpl w:val="1832B6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FD9"/>
    <w:rsid w:val="00062E9F"/>
    <w:rsid w:val="000726F8"/>
    <w:rsid w:val="000B6AEF"/>
    <w:rsid w:val="00152B4A"/>
    <w:rsid w:val="001723FC"/>
    <w:rsid w:val="00192B34"/>
    <w:rsid w:val="001B0811"/>
    <w:rsid w:val="00264FE0"/>
    <w:rsid w:val="002809DA"/>
    <w:rsid w:val="002844AA"/>
    <w:rsid w:val="002A2A3A"/>
    <w:rsid w:val="002B2AA5"/>
    <w:rsid w:val="002D4970"/>
    <w:rsid w:val="002F06BC"/>
    <w:rsid w:val="00364820"/>
    <w:rsid w:val="003D1245"/>
    <w:rsid w:val="004B1720"/>
    <w:rsid w:val="004B20D4"/>
    <w:rsid w:val="004F2687"/>
    <w:rsid w:val="00500D99"/>
    <w:rsid w:val="005C4C72"/>
    <w:rsid w:val="00616259"/>
    <w:rsid w:val="00630FCF"/>
    <w:rsid w:val="006363A9"/>
    <w:rsid w:val="006B4C0C"/>
    <w:rsid w:val="006E799F"/>
    <w:rsid w:val="00705CE5"/>
    <w:rsid w:val="007E336D"/>
    <w:rsid w:val="008338A3"/>
    <w:rsid w:val="008A7415"/>
    <w:rsid w:val="008C59A3"/>
    <w:rsid w:val="008D2C41"/>
    <w:rsid w:val="00976154"/>
    <w:rsid w:val="009E4FD9"/>
    <w:rsid w:val="00AA6401"/>
    <w:rsid w:val="00AB22A7"/>
    <w:rsid w:val="00B10834"/>
    <w:rsid w:val="00B51BF6"/>
    <w:rsid w:val="00BD0B5F"/>
    <w:rsid w:val="00BD3BFE"/>
    <w:rsid w:val="00BE5BB9"/>
    <w:rsid w:val="00BF0077"/>
    <w:rsid w:val="00BF2A6B"/>
    <w:rsid w:val="00BF4479"/>
    <w:rsid w:val="00C40A24"/>
    <w:rsid w:val="00CA61A1"/>
    <w:rsid w:val="00CE506F"/>
    <w:rsid w:val="00CF5DCD"/>
    <w:rsid w:val="00D471C8"/>
    <w:rsid w:val="00D61537"/>
    <w:rsid w:val="00D63090"/>
    <w:rsid w:val="00D80EA0"/>
    <w:rsid w:val="00D816CD"/>
    <w:rsid w:val="00DB56C3"/>
    <w:rsid w:val="00DD4D35"/>
    <w:rsid w:val="00DE0E7C"/>
    <w:rsid w:val="00E22E12"/>
    <w:rsid w:val="00E65BB3"/>
    <w:rsid w:val="00EA3EAB"/>
    <w:rsid w:val="00EC581C"/>
    <w:rsid w:val="00ED00CC"/>
    <w:rsid w:val="00ED0433"/>
    <w:rsid w:val="00ED0ABA"/>
    <w:rsid w:val="00EF2878"/>
    <w:rsid w:val="00F60473"/>
    <w:rsid w:val="00F662F7"/>
    <w:rsid w:val="00F935F2"/>
    <w:rsid w:val="00FA2AAD"/>
    <w:rsid w:val="00FD27AC"/>
    <w:rsid w:val="00FD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90E7"/>
  <w15:docId w15:val="{5811F2F9-E175-464B-A77F-7306F559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1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4F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4FD9"/>
  </w:style>
  <w:style w:type="paragraph" w:styleId="Footer">
    <w:name w:val="footer"/>
    <w:basedOn w:val="Normal"/>
    <w:link w:val="FooterChar"/>
    <w:uiPriority w:val="99"/>
    <w:semiHidden/>
    <w:unhideWhenUsed/>
    <w:rsid w:val="009E4F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4FD9"/>
  </w:style>
  <w:style w:type="paragraph" w:styleId="BalloonText">
    <w:name w:val="Balloon Text"/>
    <w:basedOn w:val="Normal"/>
    <w:link w:val="BalloonTextChar"/>
    <w:uiPriority w:val="99"/>
    <w:semiHidden/>
    <w:unhideWhenUsed/>
    <w:rsid w:val="009E4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F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04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6AEF"/>
    <w:pPr>
      <w:ind w:left="720"/>
      <w:contextualSpacing/>
    </w:pPr>
  </w:style>
  <w:style w:type="table" w:styleId="TableGrid">
    <w:name w:val="Table Grid"/>
    <w:basedOn w:val="TableNormal"/>
    <w:uiPriority w:val="59"/>
    <w:rsid w:val="000B6A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os-tujevica-zg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9</cp:revision>
  <cp:lastPrinted>2018-11-19T12:32:00Z</cp:lastPrinted>
  <dcterms:created xsi:type="dcterms:W3CDTF">2019-01-31T09:10:00Z</dcterms:created>
  <dcterms:modified xsi:type="dcterms:W3CDTF">2022-01-28T10:41:00Z</dcterms:modified>
</cp:coreProperties>
</file>